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F1" w:rsidRPr="00B269DD" w:rsidRDefault="00233D9B" w:rsidP="00AA31F1">
      <w:pPr>
        <w:pStyle w:val="Nadpis1"/>
        <w:rPr>
          <w:rFonts w:ascii="Microsoft YaHei Light" w:eastAsia="Microsoft YaHei Light" w:hAnsi="Microsoft YaHei Light" w:cstheme="majorHAnsi"/>
          <w:sz w:val="22"/>
          <w:szCs w:val="22"/>
        </w:rPr>
      </w:pPr>
      <w:bookmarkStart w:id="0" w:name="_GoBack"/>
      <w:r w:rsidRPr="00B269DD">
        <w:rPr>
          <w:rFonts w:ascii="Microsoft YaHei Light" w:eastAsia="Microsoft YaHei Light" w:hAnsi="Microsoft YaHei Light" w:cstheme="majorHAnsi"/>
          <w:noProof/>
          <w:sz w:val="22"/>
          <w:szCs w:val="22"/>
        </w:rPr>
        <w:drawing>
          <wp:anchor distT="0" distB="0" distL="114300" distR="114300" simplePos="0" relativeHeight="251659265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-1221740</wp:posOffset>
            </wp:positionV>
            <wp:extent cx="1332865" cy="788035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černý f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Cyklus koncertů České nebe odstartuje v Olomouci</w:t>
      </w:r>
    </w:p>
    <w:p w:rsidR="00AA31F1" w:rsidRPr="00B269DD" w:rsidRDefault="00AA31F1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</w:p>
    <w:p w:rsidR="00CE2AF6" w:rsidRPr="00B269DD" w:rsidRDefault="00CE2AF6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Na Svátek Všech svatých dne 1. listopadu </w:t>
      </w:r>
      <w:r w:rsidR="00562685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od 19 hodin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rozezní Chrám Panny Marie Sněžné v Olomouci cyklus kantát České nebe. </w:t>
      </w:r>
      <w:r w:rsidR="00562685" w:rsidRPr="00B269DD">
        <w:rPr>
          <w:rFonts w:ascii="Microsoft YaHei Light" w:eastAsia="Microsoft YaHei Light" w:hAnsi="Microsoft YaHei Light" w:cstheme="majorHAnsi"/>
          <w:sz w:val="22"/>
          <w:szCs w:val="22"/>
        </w:rPr>
        <w:t>Slavnostní k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oncert se koná pod záštitou arcibiskupa </w:t>
      </w:r>
      <w:proofErr w:type="spellStart"/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mons</w:t>
      </w:r>
      <w:proofErr w:type="spellEnd"/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. Jana </w:t>
      </w:r>
      <w:proofErr w:type="spellStart"/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Graubnera</w:t>
      </w:r>
      <w:proofErr w:type="spellEnd"/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při příležitosti oslav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200. výročí od zvolení Rudolfa Jana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olomouckým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arcibiskupem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. Záznam z koncertu pořídí TV Noe.</w:t>
      </w:r>
      <w:r w:rsidR="00562685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Koncert následuje po skončení pontifikální mše svaté v dómu svatého Václava.</w:t>
      </w:r>
    </w:p>
    <w:p w:rsidR="00CE2AF6" w:rsidRPr="00B269DD" w:rsidRDefault="00CE2AF6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</w:p>
    <w:p w:rsidR="00CE2AF6" w:rsidRPr="00B269DD" w:rsidRDefault="00CE2AF6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Autorem obsáhlého hudebního díla je skladatel Jan Zástěra. Loni získal ocenění OSA jako nejúspěšnější skladatel vážné hudby a také jako autor skladby roku. Zástěra je rovněž čerstvým držitelem čestného uznání ČBK na Velehradě.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Texty kantát o českých světcích jsou dílem básnířky Marie </w:t>
      </w:r>
      <w:proofErr w:type="spellStart"/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Dolistové</w:t>
      </w:r>
      <w:proofErr w:type="spellEnd"/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. Hudební dílo nastudovala Hudba Hradní stráže a Policie ČR,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pěvecké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sbory a sólist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k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y.</w:t>
      </w:r>
    </w:p>
    <w:p w:rsidR="00CE2AF6" w:rsidRPr="00B269DD" w:rsidRDefault="00CE2AF6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</w:p>
    <w:p w:rsidR="00CE2AF6" w:rsidRPr="00B269DD" w:rsidRDefault="00562685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V Olomouci zazní premiérově nová skladba o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osud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ech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soluňských bratří Cyrila a Metoděje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,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dále se posluchači přesunou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do šumavských hvozdů za 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poustevníkem </w:t>
      </w:r>
      <w:proofErr w:type="spellStart"/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Vintířem</w:t>
      </w:r>
      <w:proofErr w:type="spellEnd"/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, či do Pobaltí, kde působil svatý Vojtěch. Chybět samozřejmě nemůže ani kantáta o svaté Anežce, jejíž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výročí svatořečení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si letos připomínáme.</w:t>
      </w:r>
    </w:p>
    <w:p w:rsidR="00CE2AF6" w:rsidRPr="00B269DD" w:rsidRDefault="00CE2AF6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</w:p>
    <w:p w:rsidR="00AA31F1" w:rsidRPr="00B269DD" w:rsidRDefault="00AA31F1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České nebe září je unikátní hudební projekt, který se letos stane součástí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České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národní pouti do Říma a Vatikánu. Pouť se uskuteční v listopadu v rámci oslav 30. výročí kanonizace sv. Anežky České a k výročí Sametové revoluce.</w:t>
      </w:r>
      <w:r w:rsidR="00855C61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Před slavnostním uvedením </w:t>
      </w:r>
      <w:r w:rsidR="00562685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díla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v Lateránské bazilice je bude možné slyšet a vidět pouze v Olomouci, Kutné Hoře a v Praze.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Do Říma i po Česku vyrazí České nebe prezentovat 150 hudebníků</w:t>
      </w:r>
      <w:r w:rsidR="00562685" w:rsidRPr="00B269DD">
        <w:rPr>
          <w:rFonts w:ascii="Microsoft YaHei Light" w:eastAsia="Microsoft YaHei Light" w:hAnsi="Microsoft YaHei Light" w:cstheme="majorHAnsi"/>
          <w:sz w:val="22"/>
          <w:szCs w:val="22"/>
        </w:rPr>
        <w:t>, kteří kromě zmíněného koncertního programu doprovodí původním hudebním materiálem i tři poutní bohoslužby.</w:t>
      </w:r>
    </w:p>
    <w:p w:rsidR="00AA31F1" w:rsidRPr="00B269DD" w:rsidRDefault="00AA31F1" w:rsidP="00AA31F1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</w:p>
    <w:p w:rsidR="004F28D0" w:rsidRPr="00B269DD" w:rsidRDefault="00855C61" w:rsidP="00562685">
      <w:pPr>
        <w:jc w:val="both"/>
        <w:rPr>
          <w:rFonts w:ascii="Microsoft YaHei Light" w:eastAsia="Microsoft YaHei Light" w:hAnsi="Microsoft YaHei Light" w:cstheme="majorHAnsi"/>
          <w:sz w:val="22"/>
          <w:szCs w:val="22"/>
        </w:rPr>
      </w:pP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Více informací na </w:t>
      </w:r>
      <w:hyperlink r:id="rId6" w:history="1">
        <w:r w:rsidRPr="00B269DD">
          <w:rPr>
            <w:rStyle w:val="Hypertextovodkaz"/>
            <w:rFonts w:ascii="Microsoft YaHei Light" w:eastAsia="Microsoft YaHei Light" w:hAnsi="Microsoft YaHei Light" w:cstheme="majorHAnsi"/>
            <w:sz w:val="22"/>
            <w:szCs w:val="22"/>
          </w:rPr>
          <w:t>www.ceskenebezari.cz</w:t>
        </w:r>
      </w:hyperlink>
      <w:r w:rsidR="00CE2AF6" w:rsidRPr="00B269DD">
        <w:rPr>
          <w:rStyle w:val="Hypertextovodkaz"/>
          <w:rFonts w:ascii="Microsoft YaHei Light" w:eastAsia="Microsoft YaHei Light" w:hAnsi="Microsoft YaHei Light" w:cstheme="majorHAnsi"/>
          <w:sz w:val="22"/>
          <w:szCs w:val="22"/>
        </w:rPr>
        <w:t>/media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, kontaktní osoba: Jan Matoušek (776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 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430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601) a 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Dobromila Hamplová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(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>608 772 142</w:t>
      </w:r>
      <w:r w:rsidRPr="00B269DD">
        <w:rPr>
          <w:rFonts w:ascii="Microsoft YaHei Light" w:eastAsia="Microsoft YaHei Light" w:hAnsi="Microsoft YaHei Light" w:cstheme="majorHAnsi"/>
          <w:sz w:val="22"/>
          <w:szCs w:val="22"/>
        </w:rPr>
        <w:t>).</w:t>
      </w:r>
      <w:r w:rsidR="00CE2AF6" w:rsidRPr="00B269DD">
        <w:rPr>
          <w:rFonts w:ascii="Microsoft YaHei Light" w:eastAsia="Microsoft YaHei Light" w:hAnsi="Microsoft YaHei Light" w:cstheme="majorHAnsi"/>
          <w:sz w:val="22"/>
          <w:szCs w:val="22"/>
        </w:rPr>
        <w:t xml:space="preserve"> Předprodej vstupenek za 150 Kč je v infocentru v podloubí radnice</w:t>
      </w:r>
      <w:r w:rsidR="00562685" w:rsidRPr="00B269DD">
        <w:rPr>
          <w:rFonts w:ascii="Microsoft YaHei Light" w:eastAsia="Microsoft YaHei Light" w:hAnsi="Microsoft YaHei Light" w:cstheme="majorHAnsi"/>
          <w:sz w:val="22"/>
          <w:szCs w:val="22"/>
        </w:rPr>
        <w:t>, vstupenky budou k dostání také na místě.</w:t>
      </w:r>
      <w:bookmarkEnd w:id="0"/>
    </w:p>
    <w:sectPr w:rsidR="004F28D0" w:rsidRPr="00B269DD">
      <w:endnotePr>
        <w:numFmt w:val="decimal"/>
      </w:endnotePr>
      <w:type w:val="continuous"/>
      <w:pgSz w:w="11907" w:h="16840"/>
      <w:pgMar w:top="2520" w:right="945" w:bottom="1440" w:left="12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dlec Info">
    <w:altName w:val="Calibri"/>
    <w:panose1 w:val="00000000000000000000"/>
    <w:charset w:val="00"/>
    <w:family w:val="modern"/>
    <w:notTrueType/>
    <w:pitch w:val="variable"/>
    <w:sig w:usb0="A00002AF" w:usb1="400020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24B0F"/>
    <w:multiLevelType w:val="hybridMultilevel"/>
    <w:tmpl w:val="006EFE50"/>
    <w:lvl w:ilvl="0" w:tplc="943678C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7207"/>
    <w:multiLevelType w:val="hybridMultilevel"/>
    <w:tmpl w:val="38CA2EA4"/>
    <w:lvl w:ilvl="0" w:tplc="6E0C3E1C">
      <w:numFmt w:val="bullet"/>
      <w:lvlText w:val="-"/>
      <w:lvlJc w:val="left"/>
      <w:pPr>
        <w:ind w:left="1145" w:hanging="360"/>
      </w:pPr>
      <w:rPr>
        <w:rFonts w:ascii="Sedlec Info" w:eastAsia="SimSun" w:hAnsi="Sedlec Inf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F852396"/>
    <w:multiLevelType w:val="hybridMultilevel"/>
    <w:tmpl w:val="E71E167A"/>
    <w:lvl w:ilvl="0" w:tplc="C7F8F3A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F3"/>
    <w:rsid w:val="00006DAF"/>
    <w:rsid w:val="00037144"/>
    <w:rsid w:val="00097470"/>
    <w:rsid w:val="00097B3B"/>
    <w:rsid w:val="000F2723"/>
    <w:rsid w:val="00176F23"/>
    <w:rsid w:val="001D20BA"/>
    <w:rsid w:val="00225994"/>
    <w:rsid w:val="00233D9B"/>
    <w:rsid w:val="003864FC"/>
    <w:rsid w:val="003D0571"/>
    <w:rsid w:val="00424C80"/>
    <w:rsid w:val="004563D0"/>
    <w:rsid w:val="004F28D0"/>
    <w:rsid w:val="00512CF3"/>
    <w:rsid w:val="00562685"/>
    <w:rsid w:val="007950AC"/>
    <w:rsid w:val="00855C61"/>
    <w:rsid w:val="00AA31F1"/>
    <w:rsid w:val="00AA6939"/>
    <w:rsid w:val="00B269DD"/>
    <w:rsid w:val="00B963A8"/>
    <w:rsid w:val="00CE2AF6"/>
    <w:rsid w:val="00E010B5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8E85"/>
  <w15:docId w15:val="{55477A0E-4417-48EC-BDDD-D4C4C9E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cs-CZ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32"/>
      <w:szCs w:val="32"/>
    </w:rPr>
  </w:style>
  <w:style w:type="paragraph" w:styleId="Nadpis3">
    <w:name w:val="heading 3"/>
    <w:basedOn w:val="Nadpis2"/>
    <w:next w:val="Normln"/>
    <w:qFormat/>
    <w:pPr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rsid w:val="004563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9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93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F2723"/>
    <w:rPr>
      <w:rFonts w:ascii="Calibri" w:eastAsia="Calibri" w:hAnsi="Calibri"/>
      <w:kern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enebezar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Krejčí</dc:creator>
  <cp:keywords/>
  <dc:description/>
  <cp:lastModifiedBy>Matoušek Jan Ing.</cp:lastModifiedBy>
  <cp:revision>8</cp:revision>
  <cp:lastPrinted>2019-07-16T05:46:00Z</cp:lastPrinted>
  <dcterms:created xsi:type="dcterms:W3CDTF">2019-10-23T07:40:00Z</dcterms:created>
  <dcterms:modified xsi:type="dcterms:W3CDTF">2019-10-24T13:47:00Z</dcterms:modified>
</cp:coreProperties>
</file>